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85"/>
        <w:tblW w:w="5000" w:type="pct"/>
        <w:tblCellMar>
          <w:left w:w="0" w:type="dxa"/>
          <w:right w:w="0" w:type="dxa"/>
        </w:tblCellMar>
        <w:tblLook w:val="04A0"/>
      </w:tblPr>
      <w:tblGrid>
        <w:gridCol w:w="10627"/>
        <w:gridCol w:w="4511"/>
      </w:tblGrid>
      <w:tr w:rsidR="00357CFF" w:rsidRPr="00677C2C" w:rsidTr="00357CFF">
        <w:tc>
          <w:tcPr>
            <w:tcW w:w="3510" w:type="pct"/>
            <w:shd w:val="clear" w:color="auto" w:fill="auto"/>
            <w:hideMark/>
          </w:tcPr>
          <w:p w:rsidR="00357CFF" w:rsidRPr="00677C2C" w:rsidRDefault="00357CFF" w:rsidP="00357C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420"/>
            <w:bookmarkStart w:id="1" w:name="n356"/>
            <w:bookmarkEnd w:id="0"/>
            <w:bookmarkEnd w:id="1"/>
          </w:p>
        </w:tc>
        <w:tc>
          <w:tcPr>
            <w:tcW w:w="1490" w:type="pct"/>
            <w:shd w:val="clear" w:color="auto" w:fill="auto"/>
            <w:hideMark/>
          </w:tcPr>
          <w:p w:rsidR="00357CFF" w:rsidRPr="00677C2C" w:rsidRDefault="00357CFF" w:rsidP="00357CF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35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органами місцевого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самоврядування розрахунків тарифів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теплову енергію, її виробництво,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транспортування та постачання, а також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розрахунків тарифів на комунальні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послуги, поданих для їх встановлення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(підпункт 1 пункту 10 розділу ІІ)</w:t>
            </w:r>
          </w:p>
        </w:tc>
      </w:tr>
    </w:tbl>
    <w:p w:rsidR="00BB254B" w:rsidRDefault="00BB254B" w:rsidP="00BB254B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2" w:name="n357"/>
      <w:bookmarkEnd w:id="2"/>
    </w:p>
    <w:p w:rsidR="00BB254B" w:rsidRDefault="00E96514" w:rsidP="00BB254B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Р</w:t>
      </w:r>
      <w:r w:rsidR="00357CFF"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озрахун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ок</w:t>
      </w:r>
      <w:r w:rsidR="00357CFF"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адміністративних витрат, </w:t>
      </w:r>
    </w:p>
    <w:p w:rsidR="00357CFF" w:rsidRDefault="00357CFF" w:rsidP="00BB254B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пов’язаних з наданням послуг з поводження з побутовими відходами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(Захоронення побутових відходів на полігоні </w:t>
      </w:r>
      <w:r w:rsidR="000B78FF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твердих побутових відходів в місті Стрий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Львівської області)</w:t>
      </w:r>
    </w:p>
    <w:p w:rsidR="00BB254B" w:rsidRDefault="00BB254B" w:rsidP="00BB254B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2507"/>
        <w:gridCol w:w="606"/>
        <w:gridCol w:w="1050"/>
        <w:gridCol w:w="940"/>
        <w:gridCol w:w="943"/>
        <w:gridCol w:w="1050"/>
        <w:gridCol w:w="940"/>
        <w:gridCol w:w="874"/>
        <w:gridCol w:w="1050"/>
        <w:gridCol w:w="834"/>
        <w:gridCol w:w="943"/>
        <w:gridCol w:w="1050"/>
        <w:gridCol w:w="940"/>
        <w:gridCol w:w="931"/>
      </w:tblGrid>
      <w:tr w:rsidR="00357CFF" w:rsidRPr="00BB254B" w:rsidTr="00BB254B"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358"/>
            <w:bookmarkEnd w:id="3"/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Складові адміністративних витрат</w:t>
            </w:r>
          </w:p>
        </w:tc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91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93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діючим тарифом</w:t>
            </w:r>
          </w:p>
        </w:tc>
        <w:tc>
          <w:tcPr>
            <w:tcW w:w="96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4452C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 рік 2020р</w:t>
            </w:r>
          </w:p>
          <w:p w:rsidR="004452CE" w:rsidRPr="00BB254B" w:rsidRDefault="004452C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43700 т</w:t>
            </w:r>
          </w:p>
        </w:tc>
      </w:tr>
      <w:tr w:rsidR="00357CFF" w:rsidRPr="00BB254B" w:rsidTr="00BB254B"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52CE" w:rsidRPr="00BB254B" w:rsidRDefault="004452C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попередній до базового рік 2018</w:t>
            </w:r>
          </w:p>
          <w:p w:rsidR="00357CFF" w:rsidRPr="00BB254B" w:rsidRDefault="004452C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38979,5 т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4452C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 рік _2019</w:t>
            </w:r>
          </w:p>
          <w:p w:rsidR="004452CE" w:rsidRPr="00BB254B" w:rsidRDefault="004452CE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42491 т</w:t>
            </w:r>
          </w:p>
        </w:tc>
        <w:tc>
          <w:tcPr>
            <w:tcW w:w="93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усього, тис. грн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грн/м</w:t>
            </w:r>
            <w:r w:rsidRPr="00BB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грн/т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усього, тис. грн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грн/м</w:t>
            </w:r>
            <w:r w:rsidRPr="00BB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грн/т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усього, тис. грн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грн/м</w:t>
            </w:r>
            <w:r w:rsidRPr="00BB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грн/т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усього, тис. грн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грн/м</w:t>
            </w:r>
            <w:r w:rsidRPr="00BB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грн/т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 з надання послуг з поводження з побутовими відходами, усього: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71C6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331,54076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71C6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8,51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71C6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341,50528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452CE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</w:t>
            </w:r>
            <w:r w:rsidR="006F71C6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71C6" w:rsidP="00BB2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148,41332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71C6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11,80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E0581E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587,44025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452CE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F71C6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</w:t>
            </w:r>
            <w:r w:rsidR="00E058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оплату праці апарату </w:t>
            </w: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управління підприємством та іншого адміністративного персоналу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002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250,15553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258,43406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6,08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8760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440,43428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76918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</w:t>
            </w:r>
            <w:r w:rsidR="00E058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D872BC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9235A5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</w:t>
            </w:r>
            <w:r w:rsidR="00357CFF"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51,10909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96AE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50,81269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72BC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6876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4,51305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76918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</w:t>
            </w:r>
            <w:r w:rsidR="00E058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службові відрядження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0,0907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підготовку і перепідготовку кадрів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1,10817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96AE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0,466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,76315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малоцінні та швидкозношувані предмети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1,2819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придбання канцелярських товарів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2,09247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96AE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3,1996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03A43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5,23686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придбання періодичних професійних видань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1,33779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96AE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0,9008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03A43" w:rsidP="00BB2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1,47430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Амортизація основних засобів, інших необоротних </w:t>
            </w: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матеріальних і нематеріальних активів загальногосподарського використання, визначена відповідно до вимог </w:t>
            </w:r>
            <w:hyperlink r:id="rId7" w:tgtFrame="_blank" w:history="1">
              <w:r w:rsidRPr="00BB254B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Податкового кодексу України</w:t>
              </w:r>
            </w:hyperlink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009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2,67384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96AE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2,82068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03A43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4,61668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872BC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утримання основних засобів, необоротних матеріальних і нематеріальних активів адміністративного використання: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4,3691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C15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7CFF" w:rsidRPr="00BB254B" w:rsidRDefault="006F5C15" w:rsidP="00BB2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4,73594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72BC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7,44536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</w:t>
            </w:r>
            <w:r w:rsidR="00D872BC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ремонт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0,2522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1,40038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03A43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2,29204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оренду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0,187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страхування майна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утримання основних засобів адміністративного призначення: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4,11690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3,14856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5,15322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опалення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освітлення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4B6134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4,11690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3,14856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03A43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5,15332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9.4.3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сторожова охорона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9.4.4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пожежна охорона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9.4.5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дератизація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9.4.6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9.4.7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9.4.8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професійних послуг: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4,47939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3,1261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72BC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5,11658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72BC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юридичні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3,48162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1,82381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98507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8E4597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аудиторські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оцінки майна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10.4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8E4597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Заправка картриджів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0,99776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1,30229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03A43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2,13151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послуг зв'язку, усього, зокрема (розшифрувати):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2,92665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2,23423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72BC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3,65711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72BC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поштовий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0,11273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4766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03A43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11.3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телеграфний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телефонний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1,98923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1,45063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2,37429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 w:rsidR="00A03A43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11.5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інтернет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0,82469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0B3EB2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0,7546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E5E90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1,23516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  <w:r w:rsidR="00D872BC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11.6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радіозв'язок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послуг банків: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4,84115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4,43676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7,26176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розрахунково-касове обслуговування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4,84115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4,43676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7,26176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Витрати, пов'язані зі сплатою податків, зборів, крім тих, що вносяться до виробничої собівартості: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розв'язання спорів у судах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5,044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придбання паливно-мастильних матеріалів для потреб </w:t>
            </w: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апарату управління підприємством: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040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4481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57CFF" w:rsidRPr="00BB254B" w:rsidRDefault="00A84481" w:rsidP="00BB2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0,03098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10,33842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  <w:r w:rsidR="00AE5E90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16,92112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FC2CD9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0,39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15.1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A8448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0,03098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6F5C15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10,33842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20E1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</w:t>
            </w:r>
            <w:r w:rsidR="00AE5E90"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72BC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16,92112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D872BC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0,39</w:t>
            </w: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дизельне паливо, л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мазут, л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15.4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15.6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адміністративні витрати, усього, зокрема (розшифрувати):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CFF" w:rsidRPr="00BB254B" w:rsidTr="00BB254B"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7CFF" w:rsidRPr="00BB254B" w:rsidRDefault="00357CF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7CFF" w:rsidRPr="00BB254B" w:rsidRDefault="00357CFF" w:rsidP="00BB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B254B" w:rsidRDefault="00BB254B" w:rsidP="00BB254B">
      <w:pPr>
        <w:rPr>
          <w:rFonts w:ascii="Times New Roman" w:hAnsi="Times New Roman" w:cs="Times New Roman"/>
          <w:sz w:val="28"/>
          <w:szCs w:val="28"/>
        </w:rPr>
      </w:pPr>
    </w:p>
    <w:p w:rsidR="00BB254B" w:rsidRDefault="00BB254B" w:rsidP="00200B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Стрийського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Корчак Р.Б</w:t>
      </w:r>
    </w:p>
    <w:tbl>
      <w:tblPr>
        <w:tblpPr w:leftFromText="180" w:rightFromText="180" w:bottomFromText="200" w:vertAnchor="text" w:horzAnchor="margin" w:tblpY="1178"/>
        <w:tblW w:w="50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/>
      </w:tblPr>
      <w:tblGrid>
        <w:gridCol w:w="3033"/>
        <w:gridCol w:w="12317"/>
      </w:tblGrid>
      <w:tr w:rsidR="00BB254B" w:rsidTr="00BB254B">
        <w:trPr>
          <w:trHeight w:val="545"/>
        </w:trPr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254B" w:rsidRDefault="00BB25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</w:pPr>
          </w:p>
        </w:tc>
        <w:tc>
          <w:tcPr>
            <w:tcW w:w="40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254B" w:rsidRDefault="00BB25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B254B" w:rsidRDefault="00BB254B" w:rsidP="00200B6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Провідний економіст Стрийського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Іськів С.Є.</w:t>
      </w:r>
    </w:p>
    <w:tbl>
      <w:tblPr>
        <w:tblpPr w:leftFromText="180" w:rightFromText="180" w:vertAnchor="text" w:horzAnchor="margin" w:tblpY="336"/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6"/>
        <w:gridCol w:w="12022"/>
      </w:tblGrid>
      <w:tr w:rsidR="00BB254B" w:rsidRPr="00BB254B" w:rsidTr="00BB254B"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54B" w:rsidRPr="00BB254B" w:rsidRDefault="00BB254B" w:rsidP="00BB25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__________</w:t>
            </w:r>
            <w:r w:rsidRPr="00BB254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br/>
            </w:r>
            <w:r w:rsidRPr="00BB254B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Примітка.</w:t>
            </w:r>
          </w:p>
        </w:tc>
        <w:tc>
          <w:tcPr>
            <w:tcW w:w="3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54B" w:rsidRPr="00BB254B" w:rsidRDefault="00BB254B" w:rsidP="00BB25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BB254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br/>
            </w:r>
            <w:r w:rsidRPr="00BB254B">
              <w:rPr>
                <w:rFonts w:ascii="Times New Roman" w:eastAsia="Times New Roman" w:hAnsi="Times New Roman" w:cs="Times New Roman"/>
                <w:color w:val="000000"/>
                <w:sz w:val="18"/>
                <w:lang w:eastAsia="uk-UA"/>
              </w:rPr>
              <w:t>Розрахунок адміністративних витрат здійснюється окремо за послугами з вивезення, перероблення та захоронення побутових відходів.</w:t>
            </w:r>
          </w:p>
        </w:tc>
      </w:tr>
    </w:tbl>
    <w:p w:rsidR="00DE2CAF" w:rsidRDefault="00DE2CAF"/>
    <w:sectPr w:rsidR="00DE2CAF" w:rsidSect="00357CF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54B" w:rsidRDefault="00BB254B" w:rsidP="00BB254B">
      <w:pPr>
        <w:spacing w:after="0" w:line="240" w:lineRule="auto"/>
      </w:pPr>
      <w:r>
        <w:separator/>
      </w:r>
    </w:p>
  </w:endnote>
  <w:endnote w:type="continuationSeparator" w:id="1">
    <w:p w:rsidR="00BB254B" w:rsidRDefault="00BB254B" w:rsidP="00BB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54B" w:rsidRDefault="00BB254B" w:rsidP="00BB254B">
      <w:pPr>
        <w:spacing w:after="0" w:line="240" w:lineRule="auto"/>
      </w:pPr>
      <w:r>
        <w:separator/>
      </w:r>
    </w:p>
  </w:footnote>
  <w:footnote w:type="continuationSeparator" w:id="1">
    <w:p w:rsidR="00BB254B" w:rsidRDefault="00BB254B" w:rsidP="00BB2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CFF"/>
    <w:rsid w:val="00076918"/>
    <w:rsid w:val="000B3EB2"/>
    <w:rsid w:val="000B78FF"/>
    <w:rsid w:val="000F1107"/>
    <w:rsid w:val="00200B6C"/>
    <w:rsid w:val="002210B7"/>
    <w:rsid w:val="00357CFF"/>
    <w:rsid w:val="004452CE"/>
    <w:rsid w:val="004B6134"/>
    <w:rsid w:val="00687604"/>
    <w:rsid w:val="006F5C15"/>
    <w:rsid w:val="006F71C6"/>
    <w:rsid w:val="008E4597"/>
    <w:rsid w:val="008F55BD"/>
    <w:rsid w:val="009235A5"/>
    <w:rsid w:val="009C244C"/>
    <w:rsid w:val="00A03A43"/>
    <w:rsid w:val="00A84481"/>
    <w:rsid w:val="00AE5E90"/>
    <w:rsid w:val="00B81079"/>
    <w:rsid w:val="00BB254B"/>
    <w:rsid w:val="00CE052B"/>
    <w:rsid w:val="00D30903"/>
    <w:rsid w:val="00D820E1"/>
    <w:rsid w:val="00D872BC"/>
    <w:rsid w:val="00D96AEF"/>
    <w:rsid w:val="00DE2CAF"/>
    <w:rsid w:val="00E0581E"/>
    <w:rsid w:val="00E96514"/>
    <w:rsid w:val="00FC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54B"/>
  </w:style>
  <w:style w:type="paragraph" w:styleId="a5">
    <w:name w:val="footer"/>
    <w:basedOn w:val="a"/>
    <w:link w:val="a6"/>
    <w:uiPriority w:val="99"/>
    <w:unhideWhenUsed/>
    <w:rsid w:val="00BB2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CBCA-13AB-426B-8AA5-4F15DD11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12</cp:revision>
  <cp:lastPrinted>2020-01-29T08:06:00Z</cp:lastPrinted>
  <dcterms:created xsi:type="dcterms:W3CDTF">2020-01-24T11:15:00Z</dcterms:created>
  <dcterms:modified xsi:type="dcterms:W3CDTF">2020-01-29T08:07:00Z</dcterms:modified>
</cp:coreProperties>
</file>